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A58C" w14:textId="6DCE9592" w:rsidR="00616938" w:rsidRDefault="00F07F86" w:rsidP="00F07F86">
      <w:pPr>
        <w:spacing w:after="0"/>
        <w:jc w:val="center"/>
        <w:rPr>
          <w:b/>
          <w:bCs/>
        </w:rPr>
      </w:pPr>
      <w:r w:rsidRPr="00F07F86">
        <w:rPr>
          <w:b/>
          <w:bCs/>
        </w:rPr>
        <w:t>Staff Retirement</w:t>
      </w:r>
    </w:p>
    <w:p w14:paraId="2FC968BA" w14:textId="06E04A33" w:rsidR="00F07F86" w:rsidRPr="00F07F86" w:rsidRDefault="00F07F86" w:rsidP="00F07F86">
      <w:pPr>
        <w:spacing w:after="0"/>
        <w:jc w:val="center"/>
        <w:rPr>
          <w:color w:val="FF0000"/>
        </w:rPr>
      </w:pPr>
      <w:r w:rsidRPr="00F07F86">
        <w:rPr>
          <w:color w:val="FF0000"/>
        </w:rPr>
        <w:t>(As of 9/28/26)</w:t>
      </w:r>
    </w:p>
    <w:p w14:paraId="097020E1" w14:textId="77777777" w:rsidR="00F07F86" w:rsidRDefault="00F07F86" w:rsidP="00F07F86">
      <w:pPr>
        <w:jc w:val="center"/>
      </w:pPr>
    </w:p>
    <w:p w14:paraId="5293DC03" w14:textId="0362D310" w:rsidR="00F07F86" w:rsidRPr="00F07F86" w:rsidRDefault="00F07F86" w:rsidP="00F07F86">
      <w:pPr>
        <w:spacing w:after="0"/>
      </w:pPr>
      <w:r w:rsidRPr="00F07F86">
        <w:t xml:space="preserve">We do recommend completing a review with our retirement analyst. </w:t>
      </w:r>
      <w:r>
        <w:t>T</w:t>
      </w:r>
      <w:r w:rsidRPr="00F07F86">
        <w:t xml:space="preserve">his can take up to 3 weeks to complete. See below for a checklist </w:t>
      </w:r>
      <w:proofErr w:type="gramStart"/>
      <w:r w:rsidRPr="00F07F86">
        <w:t>towards</w:t>
      </w:r>
      <w:proofErr w:type="gramEnd"/>
      <w:r w:rsidRPr="00F07F86">
        <w:t xml:space="preserve"> retirement and other resources that will help show the process. </w:t>
      </w:r>
      <w:r w:rsidRPr="00F07F86">
        <w:br/>
      </w:r>
      <w:r w:rsidRPr="00F07F86">
        <w:br/>
      </w:r>
      <w:r w:rsidRPr="00F07F86">
        <w:rPr>
          <w:b/>
          <w:bCs/>
        </w:rPr>
        <w:t xml:space="preserve">Introductory Video: </w:t>
      </w:r>
      <w:r w:rsidRPr="00F07F86">
        <w:t>Retirement Ready: Your Step-by-Step Planning Guide – [</w:t>
      </w:r>
      <w:hyperlink r:id="rId5" w:tooltip="Original URL: https://pitt.sharepoint.com/:v:/r/sites/human-resources/SiteAssets/OHR%20videos/Bridging%20Benefits%20-%20November%202025%20Session%20Retirement%20Ready%20Your%20Step-by-Step%20Planning%20Guide.mp4?csf=1&amp;web=1&amp;e=MTJ5b7&amp;nav=eyJyZWZlcnJhbEluZm8iOnsicmVmZXJyYWxBcHAiOiJTdHJlYW1XZWJBcHAiLCJyZWZlcnJhbFZpZXciOiJTaGFyZURpYWxvZy1MaW5rIiwicmVmZXJyYWxBcHBQbGF0Zm9ybSI6IldlYiIsInJlZmVycmFsTW9kZSI6InZpZXcifX0%3D. Click or tap if you trust this link." w:history="1">
        <w:r w:rsidRPr="00F07F86">
          <w:rPr>
            <w:rStyle w:val="Hyperlink"/>
          </w:rPr>
          <w:t>View Recording</w:t>
        </w:r>
      </w:hyperlink>
      <w:r w:rsidRPr="00F07F86">
        <w:t> / </w:t>
      </w:r>
      <w:hyperlink r:id="rId6" w:tooltip="https://www.hr.pitt.edu/sites/default/files/November%20Bridging%20Benefits%20Session%20PPT.pdf" w:history="1">
        <w:r w:rsidRPr="00F07F86">
          <w:rPr>
            <w:rStyle w:val="Hyperlink"/>
          </w:rPr>
          <w:t>Presentation</w:t>
        </w:r>
      </w:hyperlink>
      <w:r w:rsidRPr="00F07F86">
        <w:t>]</w:t>
      </w:r>
    </w:p>
    <w:p w14:paraId="0D6C303E" w14:textId="77777777" w:rsidR="00F07F86" w:rsidRPr="00F07F86" w:rsidRDefault="00F07F86" w:rsidP="00F07F86">
      <w:pPr>
        <w:numPr>
          <w:ilvl w:val="0"/>
          <w:numId w:val="1"/>
        </w:numPr>
        <w:spacing w:after="0"/>
      </w:pPr>
      <w:hyperlink r:id="rId7" w:tooltip="https://www.hr.pitt.edu/retirees/retiree-status-eligibility" w:history="1">
        <w:r w:rsidRPr="00F07F86">
          <w:rPr>
            <w:rStyle w:val="Hyperlink"/>
          </w:rPr>
          <w:t>Retiree Status Eligibility</w:t>
        </w:r>
      </w:hyperlink>
      <w:r w:rsidRPr="00F07F86">
        <w:t xml:space="preserve"> and Retiree Information Page</w:t>
      </w:r>
    </w:p>
    <w:p w14:paraId="0A836323" w14:textId="77777777" w:rsidR="00F07F86" w:rsidRPr="00F07F86" w:rsidRDefault="00F07F86" w:rsidP="00F07F86">
      <w:pPr>
        <w:numPr>
          <w:ilvl w:val="0"/>
          <w:numId w:val="1"/>
        </w:numPr>
        <w:spacing w:after="0"/>
      </w:pPr>
      <w:hyperlink r:id="rId8" w:tooltip="https://www.hr.pitt.edu/sites/default/files/StepsTowardRetirementChecklist10-2023.pdf" w:history="1">
        <w:r w:rsidRPr="00F07F86">
          <w:rPr>
            <w:rStyle w:val="Hyperlink"/>
          </w:rPr>
          <w:t>Steps Toward Retirement Checklist</w:t>
        </w:r>
      </w:hyperlink>
    </w:p>
    <w:p w14:paraId="6D7EFA6C" w14:textId="77777777" w:rsidR="00F07F86" w:rsidRPr="00F07F86" w:rsidRDefault="00F07F86" w:rsidP="00F07F86">
      <w:pPr>
        <w:numPr>
          <w:ilvl w:val="0"/>
          <w:numId w:val="1"/>
        </w:numPr>
        <w:spacing w:after="0"/>
      </w:pPr>
      <w:hyperlink r:id="rId9" w:tooltip="https://hr.pitt.edu/retiree-general-info-session" w:history="1">
        <w:r w:rsidRPr="00F07F86">
          <w:rPr>
            <w:rStyle w:val="Hyperlink"/>
          </w:rPr>
          <w:t>On-demand retiree information session</w:t>
        </w:r>
      </w:hyperlink>
      <w:r w:rsidRPr="00F07F86">
        <w:t xml:space="preserve"> (with </w:t>
      </w:r>
      <w:hyperlink r:id="rId10" w:tooltip="https://www.hr.pitt.edu/sites/default/files/RetireeBenefitsPresentation_2022.pdf" w:history="1">
        <w:r w:rsidRPr="00F07F86">
          <w:rPr>
            <w:rStyle w:val="Hyperlink"/>
          </w:rPr>
          <w:t>session slide deck</w:t>
        </w:r>
      </w:hyperlink>
      <w:r w:rsidRPr="00F07F86">
        <w:t> available)</w:t>
      </w:r>
    </w:p>
    <w:p w14:paraId="3B59F0BA" w14:textId="77777777" w:rsidR="00F07F86" w:rsidRPr="00F07F86" w:rsidRDefault="00F07F86" w:rsidP="00F07F86">
      <w:pPr>
        <w:numPr>
          <w:ilvl w:val="0"/>
          <w:numId w:val="1"/>
        </w:numPr>
        <w:spacing w:after="0"/>
      </w:pPr>
      <w:hyperlink r:id="rId11" w:tooltip="https://www.hr.pitt.edu/retirees/social-security-and-medicare" w:history="1">
        <w:r w:rsidRPr="00F07F86">
          <w:rPr>
            <w:rStyle w:val="Hyperlink"/>
          </w:rPr>
          <w:t>Social Security and Medicare Overview</w:t>
        </w:r>
      </w:hyperlink>
    </w:p>
    <w:p w14:paraId="0474F434" w14:textId="77777777" w:rsidR="00F07F86" w:rsidRPr="00F07F86" w:rsidRDefault="00F07F86" w:rsidP="00F07F86">
      <w:pPr>
        <w:numPr>
          <w:ilvl w:val="0"/>
          <w:numId w:val="1"/>
        </w:numPr>
        <w:spacing w:after="0"/>
      </w:pPr>
      <w:hyperlink r:id="rId12" w:tooltip="https://www.hr.pitt.edu/sites/default/files/2024-25_GeneralGuideToRetireeBenefits.pdf" w:history="1">
        <w:r w:rsidRPr="00F07F86">
          <w:rPr>
            <w:rStyle w:val="Hyperlink"/>
          </w:rPr>
          <w:t>General Retiree guide</w:t>
        </w:r>
      </w:hyperlink>
    </w:p>
    <w:p w14:paraId="15C92032" w14:textId="77777777" w:rsidR="00F07F86" w:rsidRPr="00F07F86" w:rsidRDefault="00F07F86" w:rsidP="00F07F86">
      <w:pPr>
        <w:numPr>
          <w:ilvl w:val="1"/>
          <w:numId w:val="1"/>
        </w:numPr>
        <w:spacing w:after="0"/>
      </w:pPr>
      <w:r w:rsidRPr="00F07F86">
        <w:t>Guide to Benefits (</w:t>
      </w:r>
      <w:r w:rsidRPr="00F07F86">
        <w:rPr>
          <w:b/>
          <w:bCs/>
        </w:rPr>
        <w:t>Pre-65</w:t>
      </w:r>
      <w:r w:rsidRPr="00F07F86">
        <w:t xml:space="preserve"> Retirees): </w:t>
      </w:r>
    </w:p>
    <w:p w14:paraId="5FE4E592" w14:textId="77777777" w:rsidR="00F07F86" w:rsidRPr="00F07F86" w:rsidRDefault="00F07F86" w:rsidP="00F07F86">
      <w:pPr>
        <w:numPr>
          <w:ilvl w:val="2"/>
          <w:numId w:val="1"/>
        </w:numPr>
        <w:spacing w:after="0"/>
      </w:pPr>
      <w:hyperlink r:id="rId13" w:tooltip="https://www.hr.pitt.edu/sites/default/files/Pre-65%20Employees%202526_Medical_Benefits.pdf" w:history="1">
        <w:r w:rsidRPr="00F07F86">
          <w:rPr>
            <w:rStyle w:val="Hyperlink"/>
          </w:rPr>
          <w:t>Medical</w:t>
        </w:r>
      </w:hyperlink>
    </w:p>
    <w:p w14:paraId="6B47EFD9" w14:textId="77777777" w:rsidR="00F07F86" w:rsidRPr="00F07F86" w:rsidRDefault="00F07F86" w:rsidP="00F07F86">
      <w:pPr>
        <w:numPr>
          <w:ilvl w:val="2"/>
          <w:numId w:val="1"/>
        </w:numPr>
        <w:spacing w:after="0"/>
      </w:pPr>
      <w:hyperlink r:id="rId14" w:tooltip="https://www.hr.pitt.edu/sites/default/files/Pre-65%20Employees%202526_Dental_Benefits.pdf" w:history="1">
        <w:r w:rsidRPr="00F07F86">
          <w:rPr>
            <w:rStyle w:val="Hyperlink"/>
          </w:rPr>
          <w:t>Dental</w:t>
        </w:r>
      </w:hyperlink>
    </w:p>
    <w:p w14:paraId="41C9418E" w14:textId="77777777" w:rsidR="00F07F86" w:rsidRPr="00F07F86" w:rsidRDefault="00F07F86" w:rsidP="00F07F86">
      <w:pPr>
        <w:numPr>
          <w:ilvl w:val="2"/>
          <w:numId w:val="1"/>
        </w:numPr>
        <w:spacing w:after="0"/>
      </w:pPr>
      <w:hyperlink r:id="rId15" w:tooltip="https://www.hr.pitt.edu/sites/default/files/Pre-65%20Employees%202526_Vision_Benefits.pdf" w:history="1">
        <w:r w:rsidRPr="00F07F86">
          <w:rPr>
            <w:rStyle w:val="Hyperlink"/>
          </w:rPr>
          <w:t>Vision</w:t>
        </w:r>
      </w:hyperlink>
    </w:p>
    <w:p w14:paraId="60E4C9D0" w14:textId="77777777" w:rsidR="00F07F86" w:rsidRPr="00F07F86" w:rsidRDefault="00F07F86" w:rsidP="00F07F86">
      <w:pPr>
        <w:numPr>
          <w:ilvl w:val="1"/>
          <w:numId w:val="1"/>
        </w:numPr>
        <w:spacing w:after="0"/>
      </w:pPr>
      <w:r w:rsidRPr="00F07F86">
        <w:t>Guide to Benefits (</w:t>
      </w:r>
      <w:r w:rsidRPr="00F07F86">
        <w:rPr>
          <w:b/>
          <w:bCs/>
        </w:rPr>
        <w:t xml:space="preserve">Post-65 </w:t>
      </w:r>
      <w:r w:rsidRPr="00F07F86">
        <w:t>Retirees):  </w:t>
      </w:r>
      <w:hyperlink r:id="rId16" w:tooltip="https://www.hr.pitt.edu/sites/default/files/2025Post-65RetireeSummaryGuideFINAL.pdf" w:history="1">
        <w:r w:rsidRPr="00F07F86">
          <w:rPr>
            <w:rStyle w:val="Hyperlink"/>
          </w:rPr>
          <w:t>Online PDF</w:t>
        </w:r>
      </w:hyperlink>
    </w:p>
    <w:p w14:paraId="441F199D" w14:textId="77777777" w:rsidR="00F07F86" w:rsidRPr="00F07F86" w:rsidRDefault="00F07F86" w:rsidP="00F07F86">
      <w:pPr>
        <w:numPr>
          <w:ilvl w:val="0"/>
          <w:numId w:val="1"/>
        </w:numPr>
        <w:spacing w:after="0"/>
      </w:pPr>
      <w:hyperlink r:id="rId17" w:tooltip="https://www.ssa.gov/medicare/sign-up" w:history="1">
        <w:r w:rsidRPr="00F07F86">
          <w:rPr>
            <w:rStyle w:val="Hyperlink"/>
          </w:rPr>
          <w:t>Social Security Medicare Sign-Up</w:t>
        </w:r>
      </w:hyperlink>
    </w:p>
    <w:p w14:paraId="6F5D7013" w14:textId="77777777" w:rsidR="00F07F86" w:rsidRDefault="00F07F86" w:rsidP="00F07F86"/>
    <w:p w14:paraId="68C63A77" w14:textId="3116AC8B" w:rsidR="009834B0" w:rsidRDefault="009834B0" w:rsidP="00F07F86">
      <w:r>
        <w:t xml:space="preserve">Contact OHR </w:t>
      </w:r>
      <w:hyperlink r:id="rId18" w:history="1">
        <w:r w:rsidRPr="009834B0">
          <w:rPr>
            <w:rStyle w:val="Hyperlink"/>
          </w:rPr>
          <w:t>Contact Human Resources | Human Resources</w:t>
        </w:r>
      </w:hyperlink>
    </w:p>
    <w:sectPr w:rsidR="009834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65EFD"/>
    <w:multiLevelType w:val="multilevel"/>
    <w:tmpl w:val="BF46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9004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F86"/>
    <w:rsid w:val="003256CF"/>
    <w:rsid w:val="004A2558"/>
    <w:rsid w:val="00616938"/>
    <w:rsid w:val="009834B0"/>
    <w:rsid w:val="00A94ADF"/>
    <w:rsid w:val="00F0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EDF36"/>
  <w15:chartTrackingRefBased/>
  <w15:docId w15:val="{ADAAB51B-748A-47A8-B791-CFFE6919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7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F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F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F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F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F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F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F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F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F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F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F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7F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7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r.pitt.edu/sites/default/files/StepsTowardRetirementChecklist10-2023.pdf" TargetMode="External"/><Relationship Id="rId13" Type="http://schemas.openxmlformats.org/officeDocument/2006/relationships/hyperlink" Target="https://www.hr.pitt.edu/sites/default/files/Pre-65%20Employees%202526_Medical_Benefits.pdf" TargetMode="External"/><Relationship Id="rId18" Type="http://schemas.openxmlformats.org/officeDocument/2006/relationships/hyperlink" Target="https://www.hr.pitt.edu/contact-o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r.pitt.edu/retirees/retiree-status-eligibility" TargetMode="External"/><Relationship Id="rId12" Type="http://schemas.openxmlformats.org/officeDocument/2006/relationships/hyperlink" Target="https://www.hr.pitt.edu/sites/default/files/2024-25_GeneralGuideToRetireeBenefits.pdf" TargetMode="External"/><Relationship Id="rId17" Type="http://schemas.openxmlformats.org/officeDocument/2006/relationships/hyperlink" Target="https://www.ssa.gov/medicare/sign-up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r.pitt.edu/sites/default/files/2025Post-65RetireeSummaryGuideFINAL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hr.pitt.edu/sites/default/files/November%20Bridging%20Benefits%20Session%20PPT.pdf" TargetMode="External"/><Relationship Id="rId11" Type="http://schemas.openxmlformats.org/officeDocument/2006/relationships/hyperlink" Target="https://www.hr.pitt.edu/retirees/social-security-and-medicare" TargetMode="External"/><Relationship Id="rId5" Type="http://schemas.openxmlformats.org/officeDocument/2006/relationships/hyperlink" Target="https://pitt.sharepoint.com/:v:/r/sites/human-resources/SiteAssets/OHR%20videos/Bridging%20Benefits%20-%20November%202025%20Session%20Retirement%20Ready%20Your%20Step-by-Step%20Planning%20Guide.mp4?csf=1&amp;web=1&amp;e=MTJ5b7&amp;nav=eyJyZWZlcnJhbEluZm8iOnsicmVmZXJyYWxBcHAiOiJTdHJlYW1XZWJBcHAiLCJyZWZlcnJhbFZpZXciOiJTaGFyZURpYWxvZy1MaW5rIiwicmVmZXJyYWxBcHBQbGF0Zm9ybSI6IldlYiIsInJlZmVycmFsTW9kZSI6InZpZXcifX0%3D" TargetMode="External"/><Relationship Id="rId15" Type="http://schemas.openxmlformats.org/officeDocument/2006/relationships/hyperlink" Target="https://www.hr.pitt.edu/sites/default/files/Pre-65%20Employees%202526_Vision_Benefits.pdf" TargetMode="External"/><Relationship Id="rId10" Type="http://schemas.openxmlformats.org/officeDocument/2006/relationships/hyperlink" Target="https://www.hr.pitt.edu/sites/default/files/RetireeBenefitsPresentation_2022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r.pitt.edu/retiree-general-info-session" TargetMode="External"/><Relationship Id="rId14" Type="http://schemas.openxmlformats.org/officeDocument/2006/relationships/hyperlink" Target="https://www.hr.pitt.edu/sites/default/files/Pre-65%20Employees%202526_Dental_Benefit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549</Words>
  <Characters>3207</Characters>
  <Application>Microsoft Office Word</Application>
  <DocSecurity>0</DocSecurity>
  <Lines>97</Lines>
  <Paragraphs>76</Paragraphs>
  <ScaleCrop>false</ScaleCrop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Clipper, Casey A</dc:creator>
  <cp:keywords/>
  <dc:description/>
  <cp:lastModifiedBy>Clipper, Casey A</cp:lastModifiedBy>
  <cp:revision>2</cp:revision>
  <dcterms:created xsi:type="dcterms:W3CDTF">2026-09-28T13:40:00Z</dcterms:created>
  <dcterms:modified xsi:type="dcterms:W3CDTF">2026-09-28T13:43:00Z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2026-09-28T13:42:20Z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978e77f1-bd51-46bd-96b6-d94ca9c3d2ab</vt:lpwstr>
  </property>
  <property fmtid="{D5CDD505-2E9C-101B-9397-08002B2CF9AE}" pid="8" name="MSIP_Label_5e4b1be8-281e-475d-98b0-21c3457e5a46_ContentBits">
    <vt:lpwstr>0</vt:lpwstr>
  </property>
  <property fmtid="{D5CDD505-2E9C-101B-9397-08002B2CF9AE}" pid="9" name="MSIP_Label_5e4b1be8-281e-475d-98b0-21c3457e5a46_Tag">
    <vt:lpwstr>10, 3, 0, 1</vt:lpwstr>
  </property>
</Properties>
</file>